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988BB" w14:textId="77777777" w:rsidR="00AF7743" w:rsidRPr="00E14CAC" w:rsidRDefault="00AF7743" w:rsidP="00AF7743">
      <w:pPr>
        <w:numPr>
          <w:ilvl w:val="0"/>
          <w:numId w:val="1"/>
        </w:numPr>
        <w:tabs>
          <w:tab w:val="clear" w:pos="720"/>
          <w:tab w:val="num" w:pos="360"/>
        </w:tabs>
        <w:spacing w:before="240"/>
        <w:ind w:left="360"/>
        <w:jc w:val="both"/>
        <w:rPr>
          <w:rFonts w:ascii="Arial" w:hAnsi="Arial" w:cs="Arial"/>
          <w:bCs/>
          <w:spacing w:val="-3"/>
          <w:sz w:val="22"/>
          <w:szCs w:val="22"/>
        </w:rPr>
      </w:pPr>
      <w:r w:rsidRPr="00E14CAC">
        <w:rPr>
          <w:rFonts w:ascii="Arial" w:hAnsi="Arial" w:cs="Arial"/>
          <w:bCs/>
          <w:spacing w:val="-3"/>
          <w:sz w:val="22"/>
          <w:szCs w:val="22"/>
        </w:rPr>
        <w:t xml:space="preserve">The </w:t>
      </w:r>
      <w:r w:rsidRPr="00E14CAC">
        <w:rPr>
          <w:rFonts w:ascii="Arial" w:hAnsi="Arial" w:cs="Arial"/>
          <w:bCs/>
          <w:i/>
          <w:iCs/>
          <w:spacing w:val="-3"/>
          <w:sz w:val="22"/>
          <w:szCs w:val="22"/>
        </w:rPr>
        <w:t>Emblems of Queensland Act 2005</w:t>
      </w:r>
      <w:r w:rsidRPr="00E14CAC">
        <w:rPr>
          <w:rFonts w:ascii="Arial" w:hAnsi="Arial" w:cs="Arial"/>
          <w:bCs/>
          <w:spacing w:val="-3"/>
          <w:sz w:val="22"/>
          <w:szCs w:val="22"/>
        </w:rPr>
        <w:t xml:space="preserve"> (Emblems Act) prescribes the eight official emblems which are used to identify the state including the Coat of Arms, the State Badge, the State Flag, and the Floral (the Cooktown orchid), Faunal (the koala), Bird (the brolga), Gem (the sapphire) and Aquatic (barrier reef anemone fish) emblems. </w:t>
      </w:r>
    </w:p>
    <w:p w14:paraId="7CC80FFF" w14:textId="4CCE38EE" w:rsidR="00AF7743" w:rsidRPr="00E14CAC" w:rsidRDefault="00AF7743" w:rsidP="00AF7743">
      <w:pPr>
        <w:numPr>
          <w:ilvl w:val="0"/>
          <w:numId w:val="1"/>
        </w:numPr>
        <w:tabs>
          <w:tab w:val="clear" w:pos="720"/>
          <w:tab w:val="num" w:pos="360"/>
        </w:tabs>
        <w:spacing w:before="240"/>
        <w:ind w:left="360"/>
        <w:jc w:val="both"/>
        <w:rPr>
          <w:rFonts w:ascii="Arial" w:hAnsi="Arial" w:cs="Arial"/>
          <w:bCs/>
          <w:spacing w:val="-3"/>
          <w:sz w:val="22"/>
          <w:szCs w:val="22"/>
        </w:rPr>
      </w:pPr>
      <w:r w:rsidRPr="00E14CAC">
        <w:rPr>
          <w:rFonts w:ascii="Arial" w:hAnsi="Arial" w:cs="Arial"/>
          <w:bCs/>
          <w:spacing w:val="-3"/>
          <w:sz w:val="22"/>
          <w:szCs w:val="22"/>
        </w:rPr>
        <w:t>On 22 October 2022</w:t>
      </w:r>
      <w:r w:rsidR="00770171">
        <w:rPr>
          <w:rFonts w:ascii="Arial" w:hAnsi="Arial" w:cs="Arial"/>
          <w:bCs/>
          <w:spacing w:val="-3"/>
          <w:sz w:val="22"/>
          <w:szCs w:val="22"/>
        </w:rPr>
        <w:t>,</w:t>
      </w:r>
      <w:r w:rsidRPr="00E14CAC">
        <w:rPr>
          <w:rFonts w:ascii="Arial" w:hAnsi="Arial" w:cs="Arial"/>
          <w:bCs/>
          <w:spacing w:val="-3"/>
          <w:sz w:val="22"/>
          <w:szCs w:val="22"/>
        </w:rPr>
        <w:t xml:space="preserve"> </w:t>
      </w:r>
      <w:r w:rsidR="0001563F" w:rsidRPr="00E14CAC">
        <w:rPr>
          <w:rFonts w:ascii="Arial" w:hAnsi="Arial" w:cs="Arial"/>
          <w:bCs/>
          <w:spacing w:val="-3"/>
          <w:sz w:val="22"/>
          <w:szCs w:val="22"/>
        </w:rPr>
        <w:t xml:space="preserve">it was announced that the </w:t>
      </w:r>
      <w:r w:rsidRPr="00E14CAC">
        <w:rPr>
          <w:rFonts w:ascii="Arial" w:hAnsi="Arial" w:cs="Arial"/>
          <w:bCs/>
          <w:spacing w:val="-3"/>
          <w:sz w:val="22"/>
          <w:szCs w:val="22"/>
        </w:rPr>
        <w:t>State fossil emblem</w:t>
      </w:r>
      <w:r w:rsidR="0001563F" w:rsidRPr="00E14CAC">
        <w:rPr>
          <w:rFonts w:ascii="Arial" w:hAnsi="Arial" w:cs="Arial"/>
          <w:bCs/>
          <w:spacing w:val="-3"/>
          <w:sz w:val="22"/>
          <w:szCs w:val="22"/>
        </w:rPr>
        <w:t xml:space="preserve"> is the</w:t>
      </w:r>
      <w:r w:rsidRPr="00E14CAC">
        <w:rPr>
          <w:rFonts w:ascii="Arial" w:hAnsi="Arial" w:cs="Arial"/>
          <w:bCs/>
          <w:spacing w:val="-3"/>
          <w:sz w:val="22"/>
          <w:szCs w:val="22"/>
        </w:rPr>
        <w:t xml:space="preserve"> </w:t>
      </w:r>
      <w:r w:rsidRPr="0082020F">
        <w:rPr>
          <w:rFonts w:ascii="Arial" w:hAnsi="Arial" w:cs="Arial"/>
          <w:bCs/>
          <w:i/>
          <w:iCs/>
          <w:spacing w:val="-3"/>
          <w:sz w:val="22"/>
          <w:szCs w:val="22"/>
        </w:rPr>
        <w:t>Muttaburrasaurus langdoni</w:t>
      </w:r>
      <w:r w:rsidRPr="00E14CAC">
        <w:rPr>
          <w:rFonts w:ascii="Arial" w:hAnsi="Arial" w:cs="Arial"/>
          <w:bCs/>
          <w:spacing w:val="-3"/>
          <w:sz w:val="22"/>
          <w:szCs w:val="22"/>
        </w:rPr>
        <w:t xml:space="preserve">. </w:t>
      </w:r>
      <w:r w:rsidR="0001563F" w:rsidRPr="00E14CAC">
        <w:rPr>
          <w:rFonts w:ascii="Arial" w:hAnsi="Arial" w:cs="Arial"/>
          <w:bCs/>
          <w:spacing w:val="-3"/>
          <w:sz w:val="22"/>
          <w:szCs w:val="22"/>
        </w:rPr>
        <w:t>T</w:t>
      </w:r>
      <w:r w:rsidRPr="00E14CAC">
        <w:rPr>
          <w:rFonts w:ascii="Arial" w:hAnsi="Arial" w:cs="Arial"/>
          <w:bCs/>
          <w:spacing w:val="-3"/>
          <w:sz w:val="22"/>
          <w:szCs w:val="22"/>
        </w:rPr>
        <w:t xml:space="preserve">o officially recognise </w:t>
      </w:r>
      <w:r w:rsidRPr="0082020F">
        <w:rPr>
          <w:rFonts w:ascii="Arial" w:hAnsi="Arial" w:cs="Arial"/>
          <w:bCs/>
          <w:i/>
          <w:iCs/>
          <w:spacing w:val="-3"/>
          <w:sz w:val="22"/>
          <w:szCs w:val="22"/>
        </w:rPr>
        <w:t>Muttaburrasaurus langdoni</w:t>
      </w:r>
      <w:r w:rsidR="0001563F" w:rsidRPr="00E14CAC">
        <w:rPr>
          <w:rFonts w:ascii="Arial" w:hAnsi="Arial" w:cs="Arial"/>
          <w:bCs/>
          <w:spacing w:val="-3"/>
          <w:sz w:val="22"/>
          <w:szCs w:val="22"/>
        </w:rPr>
        <w:t xml:space="preserve"> </w:t>
      </w:r>
      <w:r w:rsidRPr="00E14CAC">
        <w:rPr>
          <w:rFonts w:ascii="Arial" w:hAnsi="Arial" w:cs="Arial"/>
          <w:bCs/>
          <w:spacing w:val="-3"/>
          <w:sz w:val="22"/>
          <w:szCs w:val="22"/>
        </w:rPr>
        <w:t>as the State fossil emblem</w:t>
      </w:r>
      <w:r w:rsidR="0001563F" w:rsidRPr="00E14CAC">
        <w:rPr>
          <w:rFonts w:ascii="Arial" w:hAnsi="Arial" w:cs="Arial"/>
          <w:bCs/>
          <w:spacing w:val="-3"/>
          <w:sz w:val="22"/>
          <w:szCs w:val="22"/>
        </w:rPr>
        <w:t xml:space="preserve">, amendment </w:t>
      </w:r>
      <w:r w:rsidR="0082020F">
        <w:rPr>
          <w:rFonts w:ascii="Arial" w:hAnsi="Arial" w:cs="Arial"/>
          <w:bCs/>
          <w:spacing w:val="-3"/>
          <w:sz w:val="22"/>
          <w:szCs w:val="22"/>
        </w:rPr>
        <w:t>of</w:t>
      </w:r>
      <w:r w:rsidR="0001563F" w:rsidRPr="00E14CAC">
        <w:rPr>
          <w:rFonts w:ascii="Arial" w:hAnsi="Arial" w:cs="Arial"/>
          <w:bCs/>
          <w:spacing w:val="-3"/>
          <w:sz w:val="22"/>
          <w:szCs w:val="22"/>
        </w:rPr>
        <w:t xml:space="preserve"> the Emblems Act is required</w:t>
      </w:r>
      <w:r w:rsidRPr="00E14CAC">
        <w:rPr>
          <w:rFonts w:ascii="Arial" w:hAnsi="Arial" w:cs="Arial"/>
          <w:bCs/>
          <w:spacing w:val="-3"/>
          <w:sz w:val="22"/>
          <w:szCs w:val="22"/>
        </w:rPr>
        <w:t xml:space="preserve">. </w:t>
      </w:r>
    </w:p>
    <w:p w14:paraId="221AA306" w14:textId="326E3FED" w:rsidR="00AF7743" w:rsidRPr="00E14CAC" w:rsidRDefault="00AF7743" w:rsidP="00AF7743">
      <w:pPr>
        <w:numPr>
          <w:ilvl w:val="0"/>
          <w:numId w:val="1"/>
        </w:numPr>
        <w:tabs>
          <w:tab w:val="clear" w:pos="720"/>
          <w:tab w:val="num" w:pos="360"/>
        </w:tabs>
        <w:spacing w:before="240"/>
        <w:ind w:left="360"/>
        <w:jc w:val="both"/>
        <w:rPr>
          <w:rFonts w:ascii="Arial" w:hAnsi="Arial" w:cs="Arial"/>
          <w:bCs/>
          <w:spacing w:val="-3"/>
          <w:sz w:val="22"/>
          <w:szCs w:val="22"/>
        </w:rPr>
      </w:pPr>
      <w:r w:rsidRPr="00E14CAC">
        <w:rPr>
          <w:rFonts w:ascii="Arial" w:hAnsi="Arial" w:cs="Arial"/>
          <w:bCs/>
          <w:spacing w:val="-3"/>
          <w:sz w:val="22"/>
          <w:szCs w:val="22"/>
        </w:rPr>
        <w:t xml:space="preserve">In addition to legislating the State fossil emblem, </w:t>
      </w:r>
      <w:r w:rsidR="0082020F">
        <w:rPr>
          <w:rFonts w:ascii="Arial" w:hAnsi="Arial" w:cs="Arial"/>
          <w:bCs/>
          <w:spacing w:val="-3"/>
          <w:sz w:val="22"/>
          <w:szCs w:val="22"/>
        </w:rPr>
        <w:t xml:space="preserve">the </w:t>
      </w:r>
      <w:r w:rsidR="005A380E">
        <w:rPr>
          <w:rFonts w:ascii="Arial" w:hAnsi="Arial" w:cs="Arial"/>
          <w:bCs/>
          <w:spacing w:val="-3"/>
          <w:sz w:val="22"/>
          <w:szCs w:val="22"/>
        </w:rPr>
        <w:t>Emblem</w:t>
      </w:r>
      <w:r w:rsidR="0082020F">
        <w:rPr>
          <w:rFonts w:ascii="Arial" w:hAnsi="Arial" w:cs="Arial"/>
          <w:bCs/>
          <w:spacing w:val="-3"/>
          <w:sz w:val="22"/>
          <w:szCs w:val="22"/>
        </w:rPr>
        <w:t>s of Queensland and Other Legislation Amendment Bill 2023 (the Bill) amends</w:t>
      </w:r>
      <w:r w:rsidR="0001563F" w:rsidRPr="00E14CAC">
        <w:rPr>
          <w:rFonts w:ascii="Arial" w:hAnsi="Arial" w:cs="Arial"/>
          <w:bCs/>
          <w:spacing w:val="-3"/>
          <w:sz w:val="22"/>
          <w:szCs w:val="22"/>
        </w:rPr>
        <w:t xml:space="preserve"> certain </w:t>
      </w:r>
      <w:r w:rsidR="00F8138F" w:rsidRPr="00E14CAC">
        <w:rPr>
          <w:rFonts w:ascii="Arial" w:hAnsi="Arial" w:cs="Arial"/>
          <w:bCs/>
          <w:spacing w:val="-3"/>
          <w:sz w:val="22"/>
          <w:szCs w:val="22"/>
        </w:rPr>
        <w:t xml:space="preserve">Acts </w:t>
      </w:r>
      <w:r w:rsidRPr="00E14CAC">
        <w:rPr>
          <w:rFonts w:ascii="Arial" w:hAnsi="Arial" w:cs="Arial"/>
          <w:bCs/>
          <w:spacing w:val="-3"/>
          <w:sz w:val="22"/>
          <w:szCs w:val="22"/>
        </w:rPr>
        <w:t>to address minor and technical issues raised by the Speaker of the Legislative Assembly and the Clerk of the Parliament</w:t>
      </w:r>
      <w:r w:rsidR="0001563F" w:rsidRPr="00E14CAC">
        <w:rPr>
          <w:rFonts w:ascii="Arial" w:hAnsi="Arial" w:cs="Arial"/>
          <w:bCs/>
          <w:spacing w:val="-3"/>
          <w:sz w:val="22"/>
          <w:szCs w:val="22"/>
        </w:rPr>
        <w:t xml:space="preserve">. </w:t>
      </w:r>
      <w:r w:rsidR="0082020F">
        <w:rPr>
          <w:rFonts w:ascii="Arial" w:hAnsi="Arial" w:cs="Arial"/>
          <w:bCs/>
          <w:spacing w:val="-3"/>
          <w:sz w:val="22"/>
          <w:szCs w:val="22"/>
        </w:rPr>
        <w:t>The Bill includes amendments to the</w:t>
      </w:r>
      <w:r w:rsidR="0001563F" w:rsidRPr="00E14CAC">
        <w:rPr>
          <w:rFonts w:ascii="Arial" w:hAnsi="Arial" w:cs="Arial"/>
          <w:bCs/>
          <w:spacing w:val="-3"/>
          <w:sz w:val="22"/>
          <w:szCs w:val="22"/>
        </w:rPr>
        <w:t>:</w:t>
      </w:r>
    </w:p>
    <w:p w14:paraId="101E6D1D" w14:textId="6AB9066C" w:rsidR="0005452A" w:rsidRPr="009B475D" w:rsidRDefault="00AF7743" w:rsidP="00770171">
      <w:pPr>
        <w:numPr>
          <w:ilvl w:val="0"/>
          <w:numId w:val="3"/>
        </w:numPr>
        <w:spacing w:before="120"/>
        <w:ind w:left="714" w:hanging="357"/>
        <w:jc w:val="both"/>
        <w:rPr>
          <w:rFonts w:ascii="Arial" w:hAnsi="Arial" w:cs="Arial"/>
          <w:bCs/>
          <w:spacing w:val="-3"/>
          <w:sz w:val="22"/>
          <w:szCs w:val="22"/>
        </w:rPr>
      </w:pPr>
      <w:r w:rsidRPr="0005452A">
        <w:rPr>
          <w:rFonts w:ascii="Arial" w:hAnsi="Arial" w:cs="Arial"/>
          <w:bCs/>
          <w:i/>
          <w:iCs/>
          <w:spacing w:val="-3"/>
          <w:sz w:val="22"/>
          <w:szCs w:val="22"/>
        </w:rPr>
        <w:t>Parliament of Queensland Act 2001</w:t>
      </w:r>
      <w:r w:rsidRPr="0005452A">
        <w:rPr>
          <w:rFonts w:ascii="Arial" w:hAnsi="Arial" w:cs="Arial"/>
          <w:bCs/>
          <w:spacing w:val="-3"/>
          <w:sz w:val="22"/>
          <w:szCs w:val="22"/>
        </w:rPr>
        <w:t xml:space="preserve"> to (1) refine the process by which a member of the Legislative Assembly in a state of ill health has their request for a proxy vote notified to the Assembly</w:t>
      </w:r>
      <w:r w:rsidR="0005452A">
        <w:rPr>
          <w:rFonts w:ascii="Arial" w:hAnsi="Arial" w:cs="Arial"/>
          <w:bCs/>
          <w:spacing w:val="-3"/>
          <w:sz w:val="22"/>
          <w:szCs w:val="22"/>
        </w:rPr>
        <w:t xml:space="preserve">, </w:t>
      </w:r>
      <w:r w:rsidRPr="0005452A">
        <w:rPr>
          <w:rFonts w:ascii="Arial" w:hAnsi="Arial" w:cs="Arial"/>
          <w:bCs/>
          <w:spacing w:val="-3"/>
          <w:sz w:val="22"/>
          <w:szCs w:val="22"/>
        </w:rPr>
        <w:t>(2)</w:t>
      </w:r>
      <w:r w:rsidR="0005452A">
        <w:rPr>
          <w:rFonts w:ascii="Arial" w:hAnsi="Arial" w:cs="Arial"/>
          <w:bCs/>
          <w:spacing w:val="-3"/>
          <w:sz w:val="22"/>
          <w:szCs w:val="22"/>
        </w:rPr>
        <w:t xml:space="preserve"> </w:t>
      </w:r>
      <w:r w:rsidRPr="0005452A">
        <w:rPr>
          <w:rFonts w:ascii="Arial" w:hAnsi="Arial" w:cs="Arial"/>
          <w:bCs/>
          <w:spacing w:val="-3"/>
          <w:sz w:val="22"/>
          <w:szCs w:val="22"/>
        </w:rPr>
        <w:t>retrospectively clarify that since 23 April 1998, members of parliamentary committees have been able to participate in committee meetings by telephone, video or other electronic means</w:t>
      </w:r>
      <w:r w:rsidR="0005452A" w:rsidRPr="009B475D">
        <w:rPr>
          <w:rFonts w:ascii="Arial" w:hAnsi="Arial" w:cs="Arial"/>
          <w:bCs/>
          <w:spacing w:val="-3"/>
          <w:sz w:val="22"/>
          <w:szCs w:val="22"/>
        </w:rPr>
        <w:t xml:space="preserve">, and (3) update a number of cross references in the Act to definitions that are explained and provided for in the </w:t>
      </w:r>
      <w:r w:rsidR="0005452A" w:rsidRPr="009B475D">
        <w:rPr>
          <w:rFonts w:ascii="Arial" w:hAnsi="Arial" w:cs="Arial"/>
          <w:bCs/>
          <w:i/>
          <w:iCs/>
          <w:spacing w:val="-3"/>
          <w:sz w:val="22"/>
          <w:szCs w:val="22"/>
        </w:rPr>
        <w:t>Electoral Act 1992</w:t>
      </w:r>
      <w:r w:rsidR="0005452A" w:rsidRPr="009B475D">
        <w:rPr>
          <w:rFonts w:ascii="Arial" w:hAnsi="Arial" w:cs="Arial"/>
          <w:bCs/>
          <w:spacing w:val="-3"/>
          <w:sz w:val="22"/>
          <w:szCs w:val="22"/>
        </w:rPr>
        <w:t>.</w:t>
      </w:r>
    </w:p>
    <w:p w14:paraId="0388FDA3" w14:textId="617168ED" w:rsidR="00AF7743" w:rsidRPr="00E14CAC" w:rsidRDefault="00AF7743" w:rsidP="00770171">
      <w:pPr>
        <w:numPr>
          <w:ilvl w:val="0"/>
          <w:numId w:val="3"/>
        </w:numPr>
        <w:spacing w:before="120"/>
        <w:ind w:left="714" w:hanging="357"/>
        <w:jc w:val="both"/>
        <w:rPr>
          <w:rFonts w:ascii="Arial" w:hAnsi="Arial" w:cs="Arial"/>
          <w:bCs/>
          <w:spacing w:val="-3"/>
          <w:sz w:val="22"/>
          <w:szCs w:val="22"/>
        </w:rPr>
      </w:pPr>
      <w:r w:rsidRPr="00E14CAC">
        <w:rPr>
          <w:rFonts w:ascii="Arial" w:hAnsi="Arial" w:cs="Arial"/>
          <w:bCs/>
          <w:i/>
          <w:iCs/>
          <w:spacing w:val="-3"/>
          <w:sz w:val="22"/>
          <w:szCs w:val="22"/>
        </w:rPr>
        <w:t>Crime and Corruption Act 2001</w:t>
      </w:r>
      <w:r w:rsidRPr="00E14CAC">
        <w:rPr>
          <w:rFonts w:ascii="Arial" w:hAnsi="Arial" w:cs="Arial"/>
          <w:bCs/>
          <w:spacing w:val="-3"/>
          <w:sz w:val="22"/>
          <w:szCs w:val="22"/>
        </w:rPr>
        <w:t xml:space="preserve"> to retrospectively clarify that since 23 April 1998, members of the Parliamentary Crime and Corruption Committee and its predecessor committees have been able to participate in committee meetings by telephone, video or other electronic means, and</w:t>
      </w:r>
    </w:p>
    <w:p w14:paraId="35389918" w14:textId="5FACB228" w:rsidR="00AF7743" w:rsidRPr="00E14CAC" w:rsidRDefault="00AF7743" w:rsidP="00770171">
      <w:pPr>
        <w:numPr>
          <w:ilvl w:val="0"/>
          <w:numId w:val="3"/>
        </w:numPr>
        <w:spacing w:before="120"/>
        <w:ind w:left="714" w:hanging="357"/>
        <w:jc w:val="both"/>
        <w:rPr>
          <w:rFonts w:ascii="Arial" w:hAnsi="Arial" w:cs="Arial"/>
          <w:bCs/>
          <w:spacing w:val="-3"/>
          <w:sz w:val="22"/>
          <w:szCs w:val="22"/>
        </w:rPr>
      </w:pPr>
      <w:r w:rsidRPr="00E14CAC">
        <w:rPr>
          <w:rFonts w:ascii="Arial" w:hAnsi="Arial" w:cs="Arial"/>
          <w:bCs/>
          <w:i/>
          <w:iCs/>
          <w:spacing w:val="-3"/>
          <w:sz w:val="22"/>
          <w:szCs w:val="22"/>
        </w:rPr>
        <w:t>Parliamentary Service Act 1988</w:t>
      </w:r>
      <w:r w:rsidRPr="00E14CAC">
        <w:rPr>
          <w:rFonts w:ascii="Arial" w:hAnsi="Arial" w:cs="Arial"/>
          <w:bCs/>
          <w:spacing w:val="-3"/>
          <w:sz w:val="22"/>
          <w:szCs w:val="22"/>
        </w:rPr>
        <w:t xml:space="preserve"> </w:t>
      </w:r>
      <w:r w:rsidR="00F8138F" w:rsidRPr="00E14CAC">
        <w:rPr>
          <w:rFonts w:ascii="Arial" w:hAnsi="Arial" w:cs="Arial"/>
          <w:bCs/>
          <w:spacing w:val="-3"/>
          <w:sz w:val="22"/>
          <w:szCs w:val="22"/>
        </w:rPr>
        <w:t xml:space="preserve">(PS Act) </w:t>
      </w:r>
      <w:r w:rsidRPr="00E14CAC">
        <w:rPr>
          <w:rFonts w:ascii="Arial" w:hAnsi="Arial" w:cs="Arial"/>
          <w:bCs/>
          <w:spacing w:val="-3"/>
          <w:sz w:val="22"/>
          <w:szCs w:val="22"/>
        </w:rPr>
        <w:t xml:space="preserve">to </w:t>
      </w:r>
      <w:r w:rsidR="00F8138F" w:rsidRPr="00E14CAC">
        <w:rPr>
          <w:rFonts w:ascii="Arial" w:hAnsi="Arial" w:cs="Arial"/>
          <w:bCs/>
          <w:spacing w:val="-3"/>
          <w:sz w:val="22"/>
          <w:szCs w:val="22"/>
        </w:rPr>
        <w:t xml:space="preserve">(1) </w:t>
      </w:r>
      <w:r w:rsidRPr="00E14CAC">
        <w:rPr>
          <w:rFonts w:ascii="Arial" w:hAnsi="Arial" w:cs="Arial"/>
          <w:bCs/>
          <w:spacing w:val="-3"/>
          <w:sz w:val="22"/>
          <w:szCs w:val="22"/>
        </w:rPr>
        <w:t xml:space="preserve">rectify an oversight from 1995, and provide that for the purposes of the PS Act, the Legislative Assembly chamber and its galleries are considered to be part of the parliamentary precinct when the Legislative Assembly is sitting thus allowing persons accused of less serious infringements of disturbing the Assembly to be pursued by way of summary offence under the </w:t>
      </w:r>
      <w:r w:rsidRPr="00E14CAC">
        <w:rPr>
          <w:rFonts w:ascii="Arial" w:hAnsi="Arial" w:cs="Arial"/>
          <w:bCs/>
          <w:i/>
          <w:iCs/>
          <w:spacing w:val="-3"/>
          <w:sz w:val="22"/>
          <w:szCs w:val="22"/>
        </w:rPr>
        <w:t>Justices Act 1886</w:t>
      </w:r>
      <w:r w:rsidR="00F8138F" w:rsidRPr="00E14CAC">
        <w:rPr>
          <w:rFonts w:ascii="Arial" w:hAnsi="Arial" w:cs="Arial"/>
          <w:bCs/>
          <w:i/>
          <w:iCs/>
          <w:spacing w:val="-3"/>
          <w:sz w:val="22"/>
          <w:szCs w:val="22"/>
        </w:rPr>
        <w:t xml:space="preserve"> </w:t>
      </w:r>
      <w:r w:rsidR="00F8138F" w:rsidRPr="00E14CAC">
        <w:rPr>
          <w:rFonts w:ascii="Arial" w:hAnsi="Arial" w:cs="Arial"/>
          <w:bCs/>
          <w:spacing w:val="-3"/>
          <w:sz w:val="22"/>
          <w:szCs w:val="22"/>
        </w:rPr>
        <w:t xml:space="preserve">and </w:t>
      </w:r>
      <w:r w:rsidR="0005452A">
        <w:rPr>
          <w:rFonts w:ascii="Arial" w:hAnsi="Arial" w:cs="Arial"/>
          <w:bCs/>
          <w:spacing w:val="-3"/>
          <w:sz w:val="22"/>
          <w:szCs w:val="22"/>
        </w:rPr>
        <w:br/>
      </w:r>
      <w:r w:rsidR="00F8138F" w:rsidRPr="00E14CAC">
        <w:rPr>
          <w:rFonts w:ascii="Arial" w:hAnsi="Arial" w:cs="Arial"/>
          <w:bCs/>
          <w:spacing w:val="-3"/>
          <w:sz w:val="22"/>
          <w:szCs w:val="22"/>
        </w:rPr>
        <w:t>(2) it is the Speaker rather than the Minister responsible for the PS Act, who must prepare the human rights certificate and explanatory notes for by-laws and rules made by the Speaker under the PS Act.</w:t>
      </w:r>
    </w:p>
    <w:p w14:paraId="49CD1D0F" w14:textId="54E1C92B" w:rsidR="00D6589B" w:rsidRPr="00E14CAC" w:rsidRDefault="00D6589B" w:rsidP="00D6589B">
      <w:pPr>
        <w:numPr>
          <w:ilvl w:val="0"/>
          <w:numId w:val="1"/>
        </w:numPr>
        <w:tabs>
          <w:tab w:val="clear" w:pos="720"/>
          <w:tab w:val="num" w:pos="360"/>
        </w:tabs>
        <w:spacing w:before="240"/>
        <w:ind w:left="360"/>
        <w:jc w:val="both"/>
        <w:rPr>
          <w:rFonts w:ascii="Arial" w:hAnsi="Arial" w:cs="Arial"/>
          <w:bCs/>
          <w:spacing w:val="-3"/>
          <w:sz w:val="22"/>
          <w:szCs w:val="22"/>
        </w:rPr>
      </w:pPr>
      <w:r w:rsidRPr="00E14CAC">
        <w:rPr>
          <w:rFonts w:ascii="Arial" w:hAnsi="Arial" w:cs="Arial"/>
          <w:sz w:val="22"/>
          <w:szCs w:val="22"/>
          <w:u w:val="single"/>
        </w:rPr>
        <w:t>Cabinet approved</w:t>
      </w:r>
      <w:r w:rsidRPr="00E14CAC">
        <w:rPr>
          <w:rFonts w:ascii="Arial" w:hAnsi="Arial" w:cs="Arial"/>
          <w:sz w:val="22"/>
          <w:szCs w:val="22"/>
        </w:rPr>
        <w:t xml:space="preserve"> </w:t>
      </w:r>
      <w:r w:rsidR="0001563F" w:rsidRPr="00E14CAC">
        <w:rPr>
          <w:rFonts w:ascii="Arial" w:hAnsi="Arial" w:cs="Arial"/>
          <w:sz w:val="22"/>
          <w:szCs w:val="22"/>
        </w:rPr>
        <w:t xml:space="preserve">that </w:t>
      </w:r>
      <w:r w:rsidR="00746EF1" w:rsidRPr="00E14CAC">
        <w:rPr>
          <w:rFonts w:ascii="Arial" w:hAnsi="Arial" w:cs="Arial"/>
          <w:sz w:val="22"/>
          <w:szCs w:val="22"/>
        </w:rPr>
        <w:t>the Emblems of Queensland and Other Legislation Amendment Bill 2023 be introduce</w:t>
      </w:r>
      <w:r w:rsidR="0001563F" w:rsidRPr="00E14CAC">
        <w:rPr>
          <w:rFonts w:ascii="Arial" w:hAnsi="Arial" w:cs="Arial"/>
          <w:sz w:val="22"/>
          <w:szCs w:val="22"/>
        </w:rPr>
        <w:t>d</w:t>
      </w:r>
      <w:r w:rsidR="00746EF1" w:rsidRPr="00E14CAC">
        <w:rPr>
          <w:rFonts w:ascii="Arial" w:hAnsi="Arial" w:cs="Arial"/>
          <w:sz w:val="22"/>
          <w:szCs w:val="22"/>
        </w:rPr>
        <w:t xml:space="preserve"> into the Legislative Assembly</w:t>
      </w:r>
      <w:r w:rsidRPr="00E14CAC">
        <w:rPr>
          <w:rFonts w:ascii="Arial" w:hAnsi="Arial" w:cs="Arial"/>
          <w:sz w:val="22"/>
          <w:szCs w:val="22"/>
        </w:rPr>
        <w:t>.</w:t>
      </w:r>
    </w:p>
    <w:p w14:paraId="30EFA05B" w14:textId="145ED6B1" w:rsidR="00D6589B" w:rsidRPr="00E14CAC" w:rsidRDefault="00D6589B" w:rsidP="0059326F">
      <w:pPr>
        <w:keepNext/>
        <w:numPr>
          <w:ilvl w:val="0"/>
          <w:numId w:val="1"/>
        </w:numPr>
        <w:tabs>
          <w:tab w:val="clear" w:pos="720"/>
          <w:tab w:val="num" w:pos="360"/>
        </w:tabs>
        <w:spacing w:before="360"/>
        <w:ind w:left="357" w:hanging="357"/>
        <w:jc w:val="both"/>
        <w:rPr>
          <w:rFonts w:ascii="Arial" w:hAnsi="Arial" w:cs="Arial"/>
          <w:sz w:val="22"/>
          <w:szCs w:val="22"/>
        </w:rPr>
      </w:pPr>
      <w:r w:rsidRPr="00E14CAC">
        <w:rPr>
          <w:rFonts w:ascii="Arial" w:hAnsi="Arial" w:cs="Arial"/>
          <w:i/>
          <w:sz w:val="22"/>
          <w:szCs w:val="22"/>
          <w:u w:val="single"/>
        </w:rPr>
        <w:t>Attachments</w:t>
      </w:r>
      <w:r w:rsidR="00746EF1" w:rsidRPr="00E14CAC">
        <w:rPr>
          <w:rFonts w:ascii="Arial" w:hAnsi="Arial" w:cs="Arial"/>
          <w:iCs/>
          <w:sz w:val="22"/>
          <w:szCs w:val="22"/>
        </w:rPr>
        <w:t>:</w:t>
      </w:r>
    </w:p>
    <w:p w14:paraId="73E7A31D" w14:textId="31BF9B7A" w:rsidR="00D6589B" w:rsidRPr="00E14CAC" w:rsidRDefault="000B3C95" w:rsidP="00D6589B">
      <w:pPr>
        <w:numPr>
          <w:ilvl w:val="0"/>
          <w:numId w:val="2"/>
        </w:numPr>
        <w:spacing w:before="120"/>
        <w:ind w:left="811"/>
        <w:jc w:val="both"/>
        <w:rPr>
          <w:rFonts w:ascii="Arial" w:hAnsi="Arial" w:cs="Arial"/>
          <w:sz w:val="22"/>
          <w:szCs w:val="22"/>
        </w:rPr>
      </w:pPr>
      <w:hyperlink r:id="rId10" w:history="1">
        <w:r w:rsidR="00746EF1" w:rsidRPr="009B1E23">
          <w:rPr>
            <w:rStyle w:val="Hyperlink"/>
            <w:rFonts w:ascii="Arial" w:hAnsi="Arial" w:cs="Arial"/>
            <w:sz w:val="22"/>
            <w:szCs w:val="22"/>
          </w:rPr>
          <w:t>Emblems of Queensland and Other Legislation Amendment Bill 2023</w:t>
        </w:r>
      </w:hyperlink>
    </w:p>
    <w:p w14:paraId="18698A7F" w14:textId="76DA18DE" w:rsidR="00D6589B" w:rsidRPr="00E14CAC" w:rsidRDefault="000B3C95" w:rsidP="00D6589B">
      <w:pPr>
        <w:numPr>
          <w:ilvl w:val="0"/>
          <w:numId w:val="2"/>
        </w:numPr>
        <w:spacing w:before="120"/>
        <w:ind w:left="811"/>
        <w:jc w:val="both"/>
        <w:rPr>
          <w:rFonts w:ascii="Arial" w:hAnsi="Arial" w:cs="Arial"/>
          <w:sz w:val="22"/>
          <w:szCs w:val="22"/>
        </w:rPr>
      </w:pPr>
      <w:hyperlink r:id="rId11" w:history="1">
        <w:r w:rsidR="00746EF1" w:rsidRPr="009B1E23">
          <w:rPr>
            <w:rStyle w:val="Hyperlink"/>
            <w:rFonts w:ascii="Arial" w:hAnsi="Arial" w:cs="Arial"/>
            <w:sz w:val="22"/>
            <w:szCs w:val="22"/>
          </w:rPr>
          <w:t>Explanatory Notes</w:t>
        </w:r>
      </w:hyperlink>
    </w:p>
    <w:p w14:paraId="23F2E076" w14:textId="66F995FB" w:rsidR="00732E22" w:rsidRPr="00E14CAC" w:rsidRDefault="000B3C95" w:rsidP="00D6589B">
      <w:pPr>
        <w:numPr>
          <w:ilvl w:val="0"/>
          <w:numId w:val="2"/>
        </w:numPr>
        <w:tabs>
          <w:tab w:val="num" w:pos="280"/>
        </w:tabs>
        <w:spacing w:before="120"/>
        <w:ind w:left="811"/>
        <w:jc w:val="both"/>
        <w:rPr>
          <w:rFonts w:ascii="Arial" w:hAnsi="Arial" w:cs="Arial"/>
          <w:sz w:val="22"/>
          <w:szCs w:val="22"/>
        </w:rPr>
      </w:pPr>
      <w:hyperlink r:id="rId12" w:history="1">
        <w:r w:rsidR="00746EF1" w:rsidRPr="009B1E23">
          <w:rPr>
            <w:rStyle w:val="Hyperlink"/>
            <w:rFonts w:ascii="Arial" w:hAnsi="Arial" w:cs="Arial"/>
            <w:sz w:val="22"/>
            <w:szCs w:val="22"/>
          </w:rPr>
          <w:t>Statement of Compatibility</w:t>
        </w:r>
      </w:hyperlink>
    </w:p>
    <w:sectPr w:rsidR="00732E22" w:rsidRPr="00E14CAC" w:rsidSect="001E3746">
      <w:headerReference w:type="default" r:id="rId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043F1" w14:textId="77777777" w:rsidR="00486281" w:rsidRDefault="00486281" w:rsidP="00D6589B">
      <w:r>
        <w:separator/>
      </w:r>
    </w:p>
  </w:endnote>
  <w:endnote w:type="continuationSeparator" w:id="0">
    <w:p w14:paraId="0C4456B3" w14:textId="77777777" w:rsidR="00486281" w:rsidRDefault="00486281"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6F41D" w14:textId="77777777" w:rsidR="00486281" w:rsidRDefault="00486281" w:rsidP="00D6589B">
      <w:r>
        <w:separator/>
      </w:r>
    </w:p>
  </w:footnote>
  <w:footnote w:type="continuationSeparator" w:id="0">
    <w:p w14:paraId="6DB5CD3E" w14:textId="77777777" w:rsidR="00486281" w:rsidRDefault="00486281"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91C66"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45736D77"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783B442C" w14:textId="63F4EFC5"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524313">
      <w:rPr>
        <w:rFonts w:ascii="Arial" w:hAnsi="Arial" w:cs="Arial"/>
        <w:b/>
        <w:color w:val="auto"/>
        <w:sz w:val="22"/>
        <w:szCs w:val="22"/>
        <w:lang w:eastAsia="en-US"/>
      </w:rPr>
      <w:t>August</w:t>
    </w:r>
    <w:r w:rsidR="00F8138F">
      <w:rPr>
        <w:rFonts w:ascii="Arial" w:hAnsi="Arial" w:cs="Arial"/>
        <w:b/>
        <w:color w:val="auto"/>
        <w:sz w:val="22"/>
        <w:szCs w:val="22"/>
        <w:lang w:eastAsia="en-US"/>
      </w:rPr>
      <w:t xml:space="preserve"> 2023</w:t>
    </w:r>
  </w:p>
  <w:p w14:paraId="14B332F0" w14:textId="3B801B4D" w:rsidR="00CB1501" w:rsidRDefault="00CD18EA" w:rsidP="00D6589B">
    <w:pPr>
      <w:pStyle w:val="Header"/>
      <w:spacing w:before="120"/>
      <w:rPr>
        <w:rFonts w:ascii="Arial" w:hAnsi="Arial" w:cs="Arial"/>
        <w:b/>
        <w:sz w:val="22"/>
        <w:szCs w:val="22"/>
        <w:u w:val="single"/>
      </w:rPr>
    </w:pPr>
    <w:r w:rsidRPr="00CD18EA">
      <w:rPr>
        <w:rFonts w:ascii="Arial" w:hAnsi="Arial" w:cs="Arial"/>
        <w:b/>
        <w:sz w:val="22"/>
        <w:szCs w:val="22"/>
        <w:u w:val="single"/>
      </w:rPr>
      <w:t>Emblems of Queensland and Other Legislation Amendment Bill 2023</w:t>
    </w:r>
  </w:p>
  <w:p w14:paraId="39B5EAD8" w14:textId="280C258A" w:rsidR="00CB1501" w:rsidRDefault="00CD18EA" w:rsidP="00D6589B">
    <w:pPr>
      <w:pStyle w:val="Header"/>
      <w:spacing w:before="120"/>
      <w:rPr>
        <w:rFonts w:ascii="Arial" w:hAnsi="Arial" w:cs="Arial"/>
        <w:b/>
        <w:sz w:val="22"/>
        <w:szCs w:val="22"/>
        <w:u w:val="single"/>
      </w:rPr>
    </w:pPr>
    <w:r>
      <w:rPr>
        <w:rFonts w:ascii="Arial" w:hAnsi="Arial" w:cs="Arial"/>
        <w:b/>
        <w:sz w:val="22"/>
        <w:szCs w:val="22"/>
        <w:u w:val="single"/>
      </w:rPr>
      <w:t xml:space="preserve">Premier and </w:t>
    </w:r>
    <w:r w:rsidR="00CB1501">
      <w:rPr>
        <w:rFonts w:ascii="Arial" w:hAnsi="Arial" w:cs="Arial"/>
        <w:b/>
        <w:sz w:val="22"/>
        <w:szCs w:val="22"/>
        <w:u w:val="single"/>
      </w:rPr>
      <w:t>Minister</w:t>
    </w:r>
    <w:r>
      <w:rPr>
        <w:rFonts w:ascii="Arial" w:hAnsi="Arial" w:cs="Arial"/>
        <w:b/>
        <w:sz w:val="22"/>
        <w:szCs w:val="22"/>
        <w:u w:val="single"/>
      </w:rPr>
      <w:t xml:space="preserve"> for the Olympic and Paralympic Games</w:t>
    </w:r>
  </w:p>
  <w:p w14:paraId="12FF2927"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8826E1"/>
    <w:multiLevelType w:val="hybridMultilevel"/>
    <w:tmpl w:val="596C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0D3F2C"/>
    <w:multiLevelType w:val="hybridMultilevel"/>
    <w:tmpl w:val="EE76D47C"/>
    <w:lvl w:ilvl="0" w:tplc="3B26922E">
      <w:start w:val="1"/>
      <w:numFmt w:val="bullet"/>
      <w:lvlText w:val=""/>
      <w:lvlJc w:val="left"/>
      <w:pPr>
        <w:ind w:left="360" w:hanging="360"/>
      </w:pPr>
      <w:rPr>
        <w:rFonts w:ascii="Symbol" w:hAnsi="Symbol" w:hint="default"/>
        <w:color w:val="000000"/>
        <w:sz w:val="23"/>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531256933">
    <w:abstractNumId w:val="3"/>
  </w:num>
  <w:num w:numId="2" w16cid:durableId="10300327">
    <w:abstractNumId w:val="2"/>
  </w:num>
  <w:num w:numId="3" w16cid:durableId="986398995">
    <w:abstractNumId w:val="0"/>
  </w:num>
  <w:num w:numId="4" w16cid:durableId="973296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E0"/>
    <w:rsid w:val="0001563F"/>
    <w:rsid w:val="0005452A"/>
    <w:rsid w:val="000653B0"/>
    <w:rsid w:val="00080F8F"/>
    <w:rsid w:val="000B3C95"/>
    <w:rsid w:val="0010384C"/>
    <w:rsid w:val="00124851"/>
    <w:rsid w:val="00170CF1"/>
    <w:rsid w:val="00174117"/>
    <w:rsid w:val="001E3746"/>
    <w:rsid w:val="002E36A5"/>
    <w:rsid w:val="003A3BDD"/>
    <w:rsid w:val="00427B66"/>
    <w:rsid w:val="00486281"/>
    <w:rsid w:val="00501C66"/>
    <w:rsid w:val="00524313"/>
    <w:rsid w:val="00550873"/>
    <w:rsid w:val="0059326F"/>
    <w:rsid w:val="005A380E"/>
    <w:rsid w:val="005C0000"/>
    <w:rsid w:val="006370FD"/>
    <w:rsid w:val="007265D0"/>
    <w:rsid w:val="00732E22"/>
    <w:rsid w:val="00741C20"/>
    <w:rsid w:val="00746EF1"/>
    <w:rsid w:val="00770171"/>
    <w:rsid w:val="007D7AB4"/>
    <w:rsid w:val="007E196C"/>
    <w:rsid w:val="007F44F4"/>
    <w:rsid w:val="0082020F"/>
    <w:rsid w:val="008C1D89"/>
    <w:rsid w:val="00904077"/>
    <w:rsid w:val="00937A4A"/>
    <w:rsid w:val="009B1ACF"/>
    <w:rsid w:val="009B1E23"/>
    <w:rsid w:val="009B475D"/>
    <w:rsid w:val="00A8265A"/>
    <w:rsid w:val="00AA4DE7"/>
    <w:rsid w:val="00AF7743"/>
    <w:rsid w:val="00B106BF"/>
    <w:rsid w:val="00C75E67"/>
    <w:rsid w:val="00CB1501"/>
    <w:rsid w:val="00CD18EA"/>
    <w:rsid w:val="00CD7A50"/>
    <w:rsid w:val="00CF0D8A"/>
    <w:rsid w:val="00D6589B"/>
    <w:rsid w:val="00E14CAC"/>
    <w:rsid w:val="00E30854"/>
    <w:rsid w:val="00EB1001"/>
    <w:rsid w:val="00F02392"/>
    <w:rsid w:val="00F45B99"/>
    <w:rsid w:val="00F77CE0"/>
    <w:rsid w:val="00F8138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80A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aliases w:val="List Paragraph1,Recommendation,Bullet copy,LAQ Bullets,Bullet,List Paragraph11,bullet point list,Bullet point,Bulleted Para,NFP GP Bulleted List,FooterText,numbered,Paragraphe de liste1,Bulletr List Paragraph,列出段落,列出段落1,List Paragraph2"/>
    <w:basedOn w:val="Normal"/>
    <w:link w:val="ListParagraphChar"/>
    <w:uiPriority w:val="34"/>
    <w:qFormat/>
    <w:rsid w:val="0005452A"/>
    <w:pPr>
      <w:ind w:left="720"/>
    </w:pPr>
    <w:rPr>
      <w:rFonts w:ascii="Calibri" w:eastAsia="Calibri" w:hAnsi="Calibri" w:cs="Calibri"/>
      <w:color w:val="auto"/>
      <w:sz w:val="22"/>
      <w:szCs w:val="22"/>
      <w:lang w:val="en-US" w:eastAsia="en-US"/>
    </w:rPr>
  </w:style>
  <w:style w:type="character" w:customStyle="1" w:styleId="ListParagraphChar">
    <w:name w:val="List Paragraph Char"/>
    <w:aliases w:val="List Paragraph1 Char,Recommendation Char,Bullet copy Char,LAQ Bullets Char,Bullet Char,List Paragraph11 Char,bullet point list Char,Bullet point Char,Bulleted Para Char,NFP GP Bulleted List Char,FooterText Char,numbered Char"/>
    <w:link w:val="ListParagraph"/>
    <w:uiPriority w:val="34"/>
    <w:locked/>
    <w:rsid w:val="0005452A"/>
    <w:rPr>
      <w:rFonts w:cs="Calibri"/>
      <w:sz w:val="22"/>
      <w:szCs w:val="22"/>
    </w:rPr>
  </w:style>
  <w:style w:type="character" w:styleId="Hyperlink">
    <w:name w:val="Hyperlink"/>
    <w:basedOn w:val="DefaultParagraphFont"/>
    <w:uiPriority w:val="99"/>
    <w:unhideWhenUsed/>
    <w:rsid w:val="009B1E23"/>
    <w:rPr>
      <w:color w:val="0563C1" w:themeColor="hyperlink"/>
      <w:u w:val="single"/>
    </w:rPr>
  </w:style>
  <w:style w:type="character" w:styleId="UnresolvedMention">
    <w:name w:val="Unresolved Mention"/>
    <w:basedOn w:val="DefaultParagraphFont"/>
    <w:uiPriority w:val="99"/>
    <w:semiHidden/>
    <w:unhideWhenUsed/>
    <w:rsid w:val="009B1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pcqld.sharepoint.com/sites/DPC-CABINETSERVICES/Shared%20Documents/General/Proactive%20Release/ToBeProcessed/2023/Aug/EmblemsBill/Attachments/SoC.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pcqld.sharepoint.com/sites/DPC-CABINETSERVICES/Shared%20Documents/General/Proactive%20Release/ToBeProcessed/2023/Aug/EmblemsBill/Attachments/ExNotes.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pcqld.sharepoint.com/sites/DPC-CABINETSERVICES/Shared%20Documents/General/Proactive%20Release/ToBeProcessed/2023/Aug/EmblemsBill/Attachments/Bil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5FDBD4-C535-4DB3-B9B9-5308E0B7B16E}">
  <ds:schemaRefs>
    <ds:schemaRef ds:uri="http://schemas.microsoft.com/sharepoint/v3/contenttype/forms"/>
  </ds:schemaRefs>
</ds:datastoreItem>
</file>

<file path=customXml/itemProps2.xml><?xml version="1.0" encoding="utf-8"?>
<ds:datastoreItem xmlns:ds="http://schemas.openxmlformats.org/officeDocument/2006/customXml" ds:itemID="{11D11D85-7EF9-4B8D-8E7E-67DB7B4B259A}">
  <ds:schemaRefs>
    <ds:schemaRef ds:uri="http://schemas.microsoft.com/office/2006/metadata/properties"/>
    <ds:schemaRef ds:uri="http://schemas.microsoft.com/office/infopath/2007/PartnerControls"/>
    <ds:schemaRef ds:uri="b8ed82f2-f7bd-423c-8698-5e132afe9245"/>
    <ds:schemaRef ds:uri="63e311de-a790-43ff-be63-577c26c7507c"/>
  </ds:schemaRefs>
</ds:datastoreItem>
</file>

<file path=customXml/itemProps3.xml><?xml version="1.0" encoding="utf-8"?>
<ds:datastoreItem xmlns:ds="http://schemas.openxmlformats.org/officeDocument/2006/customXml" ds:itemID="{74D1CC60-E076-43FF-AA70-419A539DB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Proactive Release Summary.dot</Template>
  <TotalTime>25</TotalTime>
  <Pages>1</Pages>
  <Words>408</Words>
  <Characters>2158</Characters>
  <Application>Microsoft Office Word</Application>
  <DocSecurity>0</DocSecurity>
  <Lines>34</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2564</CharactersWithSpaces>
  <SharedDoc>false</SharedDoc>
  <HyperlinkBase>https://www.cabinet.qld.gov.au/documents/2023/Aug/EmblemsBill/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14</cp:revision>
  <dcterms:created xsi:type="dcterms:W3CDTF">2023-06-01T06:49:00Z</dcterms:created>
  <dcterms:modified xsi:type="dcterms:W3CDTF">2024-09-26T21:50:00Z</dcterms:modified>
  <cp:category>Legislation,Queensland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0x010100DDE14CFDD070B24F85F5DE43654FF01E</vt:lpwstr>
  </property>
</Properties>
</file>